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D288" w14:textId="239D67A8" w:rsidR="00E177A0" w:rsidRPr="00C06244" w:rsidRDefault="00C06244" w:rsidP="00E177A0">
      <w:pPr>
        <w:contextualSpacing/>
        <w:jc w:val="center"/>
        <w:rPr>
          <w:sz w:val="16"/>
          <w:szCs w:val="16"/>
        </w:rPr>
      </w:pPr>
      <w:r w:rsidRPr="00C06244"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60A560AF" wp14:editId="49970495">
            <wp:simplePos x="0" y="0"/>
            <wp:positionH relativeFrom="column">
              <wp:posOffset>1590675</wp:posOffset>
            </wp:positionH>
            <wp:positionV relativeFrom="paragraph">
              <wp:posOffset>103505</wp:posOffset>
            </wp:positionV>
            <wp:extent cx="2724912" cy="2002536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6" r="-1" b="8205"/>
                    <a:stretch/>
                  </pic:blipFill>
                  <pic:spPr bwMode="auto">
                    <a:xfrm>
                      <a:off x="0" y="0"/>
                      <a:ext cx="2724912" cy="200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B477A4" wp14:editId="74854741">
            <wp:extent cx="5638800" cy="697632"/>
            <wp:effectExtent l="0" t="0" r="0" b="0"/>
            <wp:docPr id="2" name="Picture 2" descr="holiday divider - Konow's Corn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iday divider - Konow's Corn Ma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85" cy="7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249" w:rsidRPr="00C06244">
        <w:rPr>
          <w:sz w:val="16"/>
          <w:szCs w:val="16"/>
        </w:rPr>
        <w:t xml:space="preserve">              </w:t>
      </w:r>
    </w:p>
    <w:p w14:paraId="12F1E059" w14:textId="689E6D26" w:rsidR="00E177A0" w:rsidRDefault="0015466F">
      <w:pPr>
        <w:rPr>
          <w:sz w:val="28"/>
          <w:szCs w:val="28"/>
        </w:rPr>
      </w:pPr>
      <w:r>
        <w:rPr>
          <w:noProof/>
          <w:sz w:val="40"/>
          <w:szCs w:val="40"/>
          <w:lang w:eastAsia="zh-TW"/>
        </w:rPr>
        <w:pict w14:anchorId="2D5C9B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45pt;width:468pt;height:163.05pt;z-index:251660288;mso-width-relative:margin;mso-height-relative:margin" stroked="f">
            <v:textbox>
              <w:txbxContent>
                <w:p w14:paraId="38CBF43A" w14:textId="77777777" w:rsidR="00F52717" w:rsidRDefault="005D5F76" w:rsidP="00C06244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</w:pPr>
                  <w:r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As 2021 approaches, uncertainty</w:t>
                  </w:r>
                  <w:r w:rsidR="00E177A0"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 </w:t>
                  </w:r>
                  <w:r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about what the future holds</w:t>
                  </w:r>
                  <w:r w:rsidR="00E177A0"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 remain</w:t>
                  </w:r>
                  <w:r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.  </w:t>
                  </w:r>
                </w:p>
                <w:p w14:paraId="20597B6E" w14:textId="6D217D2C" w:rsidR="005D5F76" w:rsidRPr="00C06244" w:rsidRDefault="00E177A0" w:rsidP="00C06244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</w:pPr>
                  <w:r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How do we move forward during such unpredictable times?</w:t>
                  </w:r>
                </w:p>
                <w:p w14:paraId="4F07EF54" w14:textId="77777777" w:rsidR="00EB5BD3" w:rsidRDefault="005D5F76" w:rsidP="00C06244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</w:pPr>
                  <w:r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Psychodrama allows us to enter surplus reality to clarify our goals and values and make choices that will lead us to the life we want to live.</w:t>
                  </w:r>
                  <w:r w:rsidR="00EB5BD3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 </w:t>
                  </w:r>
                </w:p>
                <w:p w14:paraId="1EB654E7" w14:textId="46AFEAE4" w:rsidR="00217249" w:rsidRPr="00C06244" w:rsidRDefault="00EB5BD3" w:rsidP="00C06244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Learn how to use psychodrama’s future projection along with values clarification to effectively </w:t>
                  </w:r>
                  <w:r w:rsidR="00EA253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face obstacles and forge ahead</w:t>
                  </w:r>
                  <w:r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. </w:t>
                  </w:r>
                  <w:r w:rsidR="005D5F76"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Join us as we use art, creativity</w:t>
                  </w:r>
                  <w:r w:rsidR="00E177A0"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,</w:t>
                  </w:r>
                  <w:r w:rsidR="005D5F76"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 and action to find answers and solutions that</w:t>
                  </w:r>
                  <w:r w:rsidR="00E177A0"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 help us</w:t>
                  </w:r>
                  <w:r w:rsidR="00EA253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 xml:space="preserve">, and our clients, </w:t>
                  </w:r>
                  <w:r w:rsidR="00E177A0" w:rsidRPr="00C06244">
                    <w:rPr>
                      <w:rFonts w:ascii="Calibri" w:hAnsi="Calibri" w:cs="Calibri"/>
                      <w:b/>
                      <w:i/>
                      <w:color w:val="333333"/>
                      <w:sz w:val="28"/>
                      <w:szCs w:val="28"/>
                    </w:rPr>
                    <w:t>THRIVE rather than just SURVIVE.</w:t>
                  </w:r>
                </w:p>
              </w:txbxContent>
            </v:textbox>
          </v:shape>
        </w:pict>
      </w:r>
    </w:p>
    <w:p w14:paraId="65D51E20" w14:textId="78DC6A58" w:rsidR="00E177A0" w:rsidRDefault="00E177A0">
      <w:pPr>
        <w:rPr>
          <w:sz w:val="28"/>
          <w:szCs w:val="28"/>
        </w:rPr>
      </w:pPr>
    </w:p>
    <w:p w14:paraId="1C3E045F" w14:textId="11F0641E" w:rsidR="00E177A0" w:rsidRDefault="00E177A0">
      <w:pPr>
        <w:rPr>
          <w:sz w:val="28"/>
          <w:szCs w:val="28"/>
        </w:rPr>
      </w:pPr>
    </w:p>
    <w:p w14:paraId="7DD6E6E3" w14:textId="6FC08031" w:rsidR="00C06244" w:rsidRDefault="00C06244">
      <w:pPr>
        <w:rPr>
          <w:rFonts w:cstheme="minorHAnsi"/>
          <w:sz w:val="28"/>
          <w:szCs w:val="28"/>
        </w:rPr>
      </w:pPr>
    </w:p>
    <w:p w14:paraId="19620DC3" w14:textId="77777777" w:rsidR="00F52717" w:rsidRDefault="00F52717">
      <w:pPr>
        <w:rPr>
          <w:rFonts w:cstheme="minorHAnsi"/>
          <w:sz w:val="28"/>
          <w:szCs w:val="28"/>
        </w:rPr>
      </w:pPr>
    </w:p>
    <w:p w14:paraId="3C08363E" w14:textId="77777777" w:rsidR="00EB5BD3" w:rsidRDefault="00F52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</w:p>
    <w:p w14:paraId="17383482" w14:textId="6E332B12" w:rsidR="0003325C" w:rsidRPr="00F52717" w:rsidRDefault="00F52717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03325C" w:rsidRPr="00C06244">
        <w:rPr>
          <w:rFonts w:cstheme="minorHAnsi"/>
          <w:sz w:val="28"/>
          <w:szCs w:val="28"/>
        </w:rPr>
        <w:t xml:space="preserve">WHEN: </w:t>
      </w:r>
      <w:r w:rsidR="00C70F61" w:rsidRPr="00C06244">
        <w:rPr>
          <w:rFonts w:cstheme="minorHAnsi"/>
          <w:sz w:val="28"/>
          <w:szCs w:val="28"/>
        </w:rPr>
        <w:t xml:space="preserve">     </w:t>
      </w:r>
      <w:r w:rsidR="0003325C" w:rsidRPr="00C06244">
        <w:rPr>
          <w:rFonts w:cstheme="minorHAnsi"/>
          <w:sz w:val="28"/>
          <w:szCs w:val="28"/>
        </w:rPr>
        <w:t xml:space="preserve"> </w:t>
      </w:r>
      <w:r w:rsidR="00C70F61" w:rsidRPr="00C0624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E177A0" w:rsidRPr="00F52717">
        <w:rPr>
          <w:rFonts w:cstheme="minorHAnsi"/>
          <w:i/>
          <w:iCs/>
          <w:sz w:val="28"/>
          <w:szCs w:val="28"/>
        </w:rPr>
        <w:t>Sunday December 13, 2020</w:t>
      </w:r>
      <w:r w:rsidR="00217249" w:rsidRPr="00F52717">
        <w:rPr>
          <w:rFonts w:cstheme="minorHAnsi"/>
          <w:i/>
          <w:iCs/>
          <w:sz w:val="28"/>
          <w:szCs w:val="28"/>
        </w:rPr>
        <w:t xml:space="preserve"> </w:t>
      </w:r>
      <w:r w:rsidR="00C70F61" w:rsidRPr="00F52717">
        <w:rPr>
          <w:rFonts w:cstheme="minorHAnsi"/>
          <w:i/>
          <w:iCs/>
          <w:sz w:val="28"/>
          <w:szCs w:val="28"/>
        </w:rPr>
        <w:t xml:space="preserve">    </w:t>
      </w:r>
      <w:r w:rsidR="00217249" w:rsidRPr="00F52717">
        <w:rPr>
          <w:rFonts w:cstheme="minorHAnsi"/>
          <w:i/>
          <w:iCs/>
          <w:sz w:val="28"/>
          <w:szCs w:val="28"/>
        </w:rPr>
        <w:t xml:space="preserve"> </w:t>
      </w:r>
      <w:r w:rsidR="00C70F61" w:rsidRPr="00F52717">
        <w:rPr>
          <w:rFonts w:cstheme="minorHAnsi"/>
          <w:i/>
          <w:iCs/>
          <w:sz w:val="28"/>
          <w:szCs w:val="28"/>
        </w:rPr>
        <w:t xml:space="preserve">       </w:t>
      </w:r>
      <w:r w:rsidR="00E177A0" w:rsidRPr="00F52717">
        <w:rPr>
          <w:rFonts w:cstheme="minorHAnsi"/>
          <w:i/>
          <w:iCs/>
          <w:sz w:val="28"/>
          <w:szCs w:val="28"/>
        </w:rPr>
        <w:t>9:30</w:t>
      </w:r>
      <w:r w:rsidR="00C70F61" w:rsidRPr="00F52717">
        <w:rPr>
          <w:rFonts w:cstheme="minorHAnsi"/>
          <w:i/>
          <w:iCs/>
          <w:sz w:val="28"/>
          <w:szCs w:val="28"/>
        </w:rPr>
        <w:t xml:space="preserve"> am </w:t>
      </w:r>
      <w:r w:rsidR="00217249" w:rsidRPr="00F52717">
        <w:rPr>
          <w:rFonts w:cstheme="minorHAnsi"/>
          <w:i/>
          <w:iCs/>
          <w:sz w:val="28"/>
          <w:szCs w:val="28"/>
        </w:rPr>
        <w:t>-</w:t>
      </w:r>
      <w:r w:rsidR="00C70F61" w:rsidRPr="00F52717">
        <w:rPr>
          <w:rFonts w:cstheme="minorHAnsi"/>
          <w:i/>
          <w:iCs/>
          <w:sz w:val="28"/>
          <w:szCs w:val="28"/>
        </w:rPr>
        <w:t xml:space="preserve"> </w:t>
      </w:r>
      <w:r w:rsidR="00E5123B" w:rsidRPr="00F52717">
        <w:rPr>
          <w:rFonts w:cstheme="minorHAnsi"/>
          <w:i/>
          <w:iCs/>
          <w:sz w:val="28"/>
          <w:szCs w:val="28"/>
        </w:rPr>
        <w:t>4:</w:t>
      </w:r>
      <w:r w:rsidR="00E177A0" w:rsidRPr="00F52717">
        <w:rPr>
          <w:rFonts w:cstheme="minorHAnsi"/>
          <w:i/>
          <w:iCs/>
          <w:sz w:val="28"/>
          <w:szCs w:val="28"/>
        </w:rPr>
        <w:t>3</w:t>
      </w:r>
      <w:r w:rsidR="00217249" w:rsidRPr="00F52717">
        <w:rPr>
          <w:rFonts w:cstheme="minorHAnsi"/>
          <w:i/>
          <w:iCs/>
          <w:sz w:val="28"/>
          <w:szCs w:val="28"/>
        </w:rPr>
        <w:t>0 pm</w:t>
      </w:r>
    </w:p>
    <w:p w14:paraId="62432D60" w14:textId="5586588B" w:rsidR="00004AF2" w:rsidRPr="00F52717" w:rsidRDefault="00F52717">
      <w:pPr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03325C" w:rsidRPr="00C06244">
        <w:rPr>
          <w:rFonts w:cstheme="minorHAnsi"/>
          <w:sz w:val="28"/>
          <w:szCs w:val="28"/>
        </w:rPr>
        <w:t xml:space="preserve">WHERE:  </w:t>
      </w:r>
      <w:r w:rsidR="00C70F61" w:rsidRPr="00C06244">
        <w:rPr>
          <w:rFonts w:cstheme="minorHAnsi"/>
          <w:sz w:val="28"/>
          <w:szCs w:val="28"/>
        </w:rPr>
        <w:t xml:space="preserve">      </w:t>
      </w:r>
      <w:r w:rsidR="00E177A0" w:rsidRPr="00F52717">
        <w:rPr>
          <w:rFonts w:cstheme="minorHAnsi"/>
          <w:i/>
          <w:iCs/>
          <w:sz w:val="28"/>
          <w:szCs w:val="28"/>
        </w:rPr>
        <w:t>108 Robin Rd.    Altamonte Spring</w:t>
      </w:r>
      <w:r w:rsidR="00AC1598" w:rsidRPr="00F52717">
        <w:rPr>
          <w:rFonts w:cstheme="minorHAnsi"/>
          <w:i/>
          <w:iCs/>
          <w:sz w:val="28"/>
          <w:szCs w:val="28"/>
        </w:rPr>
        <w:t>, FL   32</w:t>
      </w:r>
      <w:r w:rsidR="00E177A0" w:rsidRPr="00F52717">
        <w:rPr>
          <w:rFonts w:cstheme="minorHAnsi"/>
          <w:i/>
          <w:iCs/>
          <w:sz w:val="28"/>
          <w:szCs w:val="28"/>
        </w:rPr>
        <w:t>701</w:t>
      </w:r>
    </w:p>
    <w:p w14:paraId="4630A706" w14:textId="20FD967D" w:rsidR="0003325C" w:rsidRPr="00C06244" w:rsidRDefault="00F527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431313" w:rsidRPr="00C06244">
        <w:rPr>
          <w:rFonts w:cstheme="minorHAnsi"/>
          <w:sz w:val="28"/>
          <w:szCs w:val="28"/>
        </w:rPr>
        <w:t xml:space="preserve">COST: </w:t>
      </w:r>
      <w:r w:rsidR="00431313" w:rsidRPr="00C0624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</w:t>
      </w:r>
      <w:r w:rsidR="00431313" w:rsidRPr="00F52717">
        <w:rPr>
          <w:rFonts w:cstheme="minorHAnsi"/>
          <w:i/>
          <w:iCs/>
          <w:sz w:val="28"/>
          <w:szCs w:val="28"/>
        </w:rPr>
        <w:t>$</w:t>
      </w:r>
      <w:r w:rsidR="00E177A0" w:rsidRPr="00F52717">
        <w:rPr>
          <w:rFonts w:cstheme="minorHAnsi"/>
          <w:i/>
          <w:iCs/>
          <w:sz w:val="28"/>
          <w:szCs w:val="28"/>
        </w:rPr>
        <w:t>125</w:t>
      </w:r>
      <w:r w:rsidR="00431313" w:rsidRPr="00F52717">
        <w:rPr>
          <w:rFonts w:cstheme="minorHAnsi"/>
          <w:i/>
          <w:iCs/>
          <w:sz w:val="28"/>
          <w:szCs w:val="28"/>
        </w:rPr>
        <w:t xml:space="preserve">  </w:t>
      </w:r>
      <w:r w:rsidR="00431313" w:rsidRPr="00F52717">
        <w:rPr>
          <w:rFonts w:cstheme="minorHAnsi"/>
          <w:i/>
          <w:iCs/>
          <w:sz w:val="28"/>
          <w:szCs w:val="28"/>
        </w:rPr>
        <w:tab/>
      </w:r>
      <w:r w:rsidR="00431313" w:rsidRPr="00F52717">
        <w:rPr>
          <w:rFonts w:cstheme="minorHAnsi"/>
          <w:i/>
          <w:iCs/>
          <w:sz w:val="28"/>
          <w:szCs w:val="28"/>
        </w:rPr>
        <w:tab/>
        <w:t>Discount</w:t>
      </w:r>
      <w:r w:rsidR="0003325C" w:rsidRPr="00F52717">
        <w:rPr>
          <w:rFonts w:cstheme="minorHAnsi"/>
          <w:i/>
          <w:iCs/>
          <w:sz w:val="28"/>
          <w:szCs w:val="28"/>
        </w:rPr>
        <w:t xml:space="preserve"> for students/interns</w:t>
      </w:r>
      <w:r w:rsidR="00431313" w:rsidRPr="00F52717">
        <w:rPr>
          <w:rFonts w:cstheme="minorHAnsi"/>
          <w:i/>
          <w:iCs/>
          <w:sz w:val="28"/>
          <w:szCs w:val="28"/>
        </w:rPr>
        <w:t>:</w:t>
      </w:r>
      <w:r w:rsidR="00431313" w:rsidRPr="00F52717">
        <w:rPr>
          <w:rFonts w:cstheme="minorHAnsi"/>
          <w:i/>
          <w:iCs/>
          <w:sz w:val="28"/>
          <w:szCs w:val="28"/>
        </w:rPr>
        <w:tab/>
        <w:t xml:space="preserve">  $</w:t>
      </w:r>
      <w:r w:rsidR="00E177A0" w:rsidRPr="00F52717">
        <w:rPr>
          <w:rFonts w:cstheme="minorHAnsi"/>
          <w:i/>
          <w:iCs/>
          <w:sz w:val="28"/>
          <w:szCs w:val="28"/>
        </w:rPr>
        <w:t>7</w:t>
      </w:r>
      <w:r w:rsidR="00431313" w:rsidRPr="00F52717">
        <w:rPr>
          <w:rFonts w:cstheme="minorHAnsi"/>
          <w:i/>
          <w:iCs/>
          <w:sz w:val="28"/>
          <w:szCs w:val="28"/>
        </w:rPr>
        <w:t>5</w:t>
      </w:r>
    </w:p>
    <w:p w14:paraId="53846147" w14:textId="7A54DA49" w:rsidR="00217249" w:rsidRPr="00C06244" w:rsidRDefault="00C06244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PSYCHODRAMA </w:t>
      </w:r>
      <w:r w:rsidR="0003325C" w:rsidRPr="00C06244">
        <w:rPr>
          <w:rFonts w:cstheme="minorHAnsi"/>
          <w:sz w:val="28"/>
          <w:szCs w:val="28"/>
        </w:rPr>
        <w:t>TRAINER:</w:t>
      </w:r>
    </w:p>
    <w:p w14:paraId="5E30D2A7" w14:textId="4687108B" w:rsidR="00C06244" w:rsidRPr="00C06244" w:rsidRDefault="00F52717">
      <w:pPr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004AF2" w:rsidRPr="00C06244">
        <w:rPr>
          <w:rFonts w:cstheme="minorHAnsi"/>
          <w:sz w:val="28"/>
          <w:szCs w:val="28"/>
        </w:rPr>
        <w:t>Julie Wells</w:t>
      </w:r>
      <w:r w:rsidR="0003325C" w:rsidRPr="00C06244">
        <w:rPr>
          <w:rFonts w:cstheme="minorHAnsi"/>
          <w:sz w:val="28"/>
          <w:szCs w:val="28"/>
        </w:rPr>
        <w:t xml:space="preserve"> LCSW, CP, </w:t>
      </w:r>
      <w:r w:rsidR="00E177A0" w:rsidRPr="00C06244">
        <w:rPr>
          <w:rFonts w:cstheme="minorHAnsi"/>
          <w:sz w:val="28"/>
          <w:szCs w:val="28"/>
        </w:rPr>
        <w:t>TEP</w:t>
      </w:r>
      <w:r w:rsidR="00217249" w:rsidRPr="00C06244">
        <w:rPr>
          <w:rFonts w:cstheme="minorHAnsi"/>
          <w:sz w:val="28"/>
          <w:szCs w:val="28"/>
        </w:rPr>
        <w:t xml:space="preserve">    </w:t>
      </w:r>
      <w:hyperlink r:id="rId8" w:history="1">
        <w:r w:rsidR="00E177A0" w:rsidRPr="00C06244">
          <w:rPr>
            <w:rStyle w:val="Hyperlink"/>
            <w:rFonts w:cstheme="minorHAnsi"/>
            <w:sz w:val="28"/>
            <w:szCs w:val="28"/>
          </w:rPr>
          <w:t>www.SuncoastPsychodrama.com</w:t>
        </w:r>
      </w:hyperlink>
      <w:r w:rsidR="00217249" w:rsidRPr="00C06244">
        <w:rPr>
          <w:rFonts w:cstheme="minorHAnsi"/>
          <w:sz w:val="28"/>
          <w:szCs w:val="28"/>
        </w:rPr>
        <w:t xml:space="preserve"> </w:t>
      </w:r>
      <w:r w:rsidR="00EA179D" w:rsidRPr="00C06244">
        <w:rPr>
          <w:rFonts w:cstheme="minorHAnsi"/>
          <w:sz w:val="28"/>
          <w:szCs w:val="28"/>
        </w:rPr>
        <w:t xml:space="preserve"> SW9966</w:t>
      </w:r>
    </w:p>
    <w:p w14:paraId="6C9719CB" w14:textId="7CB4FE88" w:rsidR="00C06244" w:rsidRPr="00C06244" w:rsidRDefault="00E177A0" w:rsidP="0003325C">
      <w:pPr>
        <w:spacing w:after="150" w:line="240" w:lineRule="auto"/>
        <w:rPr>
          <w:rFonts w:eastAsia="Times New Roman" w:cstheme="minorHAnsi"/>
          <w:b/>
          <w:bCs/>
          <w:i/>
          <w:color w:val="FFFFFF"/>
        </w:rPr>
      </w:pPr>
      <w:r w:rsidRPr="00C06244">
        <w:rPr>
          <w:rFonts w:eastAsia="Times New Roman" w:cstheme="minorHAnsi"/>
          <w:b/>
          <w:bCs/>
          <w:i/>
          <w:color w:val="000000"/>
        </w:rPr>
        <w:t>6</w:t>
      </w:r>
      <w:r w:rsidR="0003325C" w:rsidRPr="00C06244">
        <w:rPr>
          <w:rFonts w:eastAsia="Times New Roman" w:cstheme="minorHAnsi"/>
          <w:b/>
          <w:bCs/>
          <w:i/>
          <w:color w:val="333333"/>
        </w:rPr>
        <w:t xml:space="preserve"> Continuing Education Units are approved for Florida LCSW, LMHC, LM</w:t>
      </w:r>
      <w:r w:rsidR="00EA179D" w:rsidRPr="00C06244">
        <w:rPr>
          <w:rFonts w:eastAsia="Times New Roman" w:cstheme="minorHAnsi"/>
          <w:b/>
          <w:bCs/>
          <w:i/>
          <w:color w:val="333333"/>
        </w:rPr>
        <w:t>FT (provider #50-9417, Exp. 3/</w:t>
      </w:r>
      <w:r w:rsidRPr="00C06244">
        <w:rPr>
          <w:rFonts w:eastAsia="Times New Roman" w:cstheme="minorHAnsi"/>
          <w:b/>
          <w:bCs/>
          <w:i/>
          <w:color w:val="333333"/>
        </w:rPr>
        <w:t>21</w:t>
      </w:r>
      <w:r w:rsidR="00C06244" w:rsidRPr="00C06244">
        <w:rPr>
          <w:rFonts w:eastAsia="Times New Roman" w:cstheme="minorHAnsi"/>
          <w:b/>
          <w:bCs/>
          <w:i/>
          <w:color w:val="333333"/>
        </w:rPr>
        <w:t xml:space="preserve">) </w:t>
      </w:r>
      <w:r w:rsidR="00C06244" w:rsidRPr="00C06244">
        <w:rPr>
          <w:rFonts w:eastAsia="Times New Roman" w:cstheme="minorHAnsi"/>
          <w:b/>
          <w:bCs/>
          <w:i/>
          <w:color w:val="FFFFFF"/>
        </w:rPr>
        <w:t>Th</w:t>
      </w:r>
      <w:r w:rsidR="0003325C" w:rsidRPr="00C06244">
        <w:rPr>
          <w:rFonts w:eastAsia="Times New Roman" w:cstheme="minorHAnsi"/>
          <w:b/>
          <w:bCs/>
          <w:i/>
          <w:color w:val="333333"/>
        </w:rPr>
        <w:t xml:space="preserve">American Board of Examiners in Psychodrama, Sociometry and Group </w:t>
      </w:r>
      <w:r w:rsidR="00933FAC" w:rsidRPr="00C06244">
        <w:rPr>
          <w:rFonts w:eastAsia="Times New Roman" w:cstheme="minorHAnsi"/>
          <w:b/>
          <w:bCs/>
          <w:i/>
          <w:color w:val="333333"/>
        </w:rPr>
        <w:t xml:space="preserve">Psychotherapy will also credit </w:t>
      </w:r>
      <w:r w:rsidRPr="00C06244">
        <w:rPr>
          <w:rFonts w:eastAsia="Times New Roman" w:cstheme="minorHAnsi"/>
          <w:b/>
          <w:bCs/>
          <w:i/>
          <w:color w:val="333333"/>
        </w:rPr>
        <w:t>6</w:t>
      </w:r>
      <w:r w:rsidR="0003325C" w:rsidRPr="00C06244">
        <w:rPr>
          <w:rFonts w:eastAsia="Times New Roman" w:cstheme="minorHAnsi"/>
          <w:b/>
          <w:bCs/>
          <w:i/>
          <w:color w:val="333333"/>
        </w:rPr>
        <w:t xml:space="preserve"> psychodrama training hours for this workshop.</w:t>
      </w:r>
    </w:p>
    <w:p w14:paraId="425DAFD0" w14:textId="2BF45E0A" w:rsidR="0003325C" w:rsidRPr="00EB5BD3" w:rsidRDefault="0003325C" w:rsidP="00EB5BD3">
      <w:pPr>
        <w:spacing w:after="15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C0624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To register:</w:t>
      </w:r>
      <w:r w:rsidR="00EB5BD3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Pr="00C06244">
        <w:rPr>
          <w:rFonts w:eastAsia="Times New Roman" w:cstheme="minorHAnsi"/>
          <w:color w:val="000000"/>
          <w:sz w:val="24"/>
          <w:szCs w:val="24"/>
        </w:rPr>
        <w:t xml:space="preserve">Mail registration form and check to: Julie Wells, </w:t>
      </w:r>
      <w:r w:rsidR="00E177A0" w:rsidRPr="00C06244">
        <w:rPr>
          <w:rFonts w:eastAsia="Times New Roman" w:cstheme="minorHAnsi"/>
          <w:color w:val="000000"/>
          <w:sz w:val="24"/>
          <w:szCs w:val="24"/>
        </w:rPr>
        <w:t>PO Box 464 Crystal Beach, FL 34681</w:t>
      </w:r>
    </w:p>
    <w:p w14:paraId="1F2E9901" w14:textId="77777777" w:rsidR="00DA2560" w:rsidRPr="00C06244" w:rsidRDefault="0003325C" w:rsidP="0003325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06244">
        <w:rPr>
          <w:rFonts w:eastAsia="Times New Roman" w:cstheme="minorHAnsi"/>
          <w:color w:val="000000"/>
          <w:sz w:val="24"/>
          <w:szCs w:val="24"/>
        </w:rPr>
        <w:t xml:space="preserve">For further information, please call </w:t>
      </w:r>
      <w:r w:rsidRPr="00C06244">
        <w:rPr>
          <w:rFonts w:eastAsia="Times New Roman" w:cstheme="minorHAnsi"/>
          <w:b/>
          <w:bCs/>
          <w:color w:val="000000"/>
          <w:sz w:val="24"/>
          <w:szCs w:val="24"/>
        </w:rPr>
        <w:t>727-688-5800</w:t>
      </w:r>
      <w:r w:rsidRPr="00C06244">
        <w:rPr>
          <w:rFonts w:eastAsia="Times New Roman" w:cstheme="minorHAnsi"/>
          <w:color w:val="000000"/>
          <w:sz w:val="24"/>
          <w:szCs w:val="24"/>
        </w:rPr>
        <w:t xml:space="preserve"> or email </w:t>
      </w:r>
      <w:hyperlink r:id="rId9" w:history="1">
        <w:r w:rsidRPr="00C06244">
          <w:rPr>
            <w:rStyle w:val="Hyperlink"/>
            <w:rFonts w:eastAsia="Times New Roman" w:cstheme="minorHAnsi"/>
            <w:b/>
            <w:bCs/>
            <w:color w:val="auto"/>
            <w:sz w:val="24"/>
            <w:szCs w:val="24"/>
          </w:rPr>
          <w:t>journeywellness@aol.com</w:t>
        </w:r>
      </w:hyperlink>
      <w:r w:rsidRPr="00C0624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9B0780E" w14:textId="097F45E5" w:rsidR="0003325C" w:rsidRPr="00C06244" w:rsidRDefault="0003325C" w:rsidP="0003325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0624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REGISTRATION FORM</w:t>
      </w:r>
      <w:r w:rsidR="00E177A0" w:rsidRPr="00C0624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:</w:t>
      </w:r>
      <w:r w:rsidRPr="00C0624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E177A0" w:rsidRPr="00C0624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CHOOSE THE PATH TO YOUR FUTURE: Find your way out of the maze</w:t>
      </w:r>
    </w:p>
    <w:p w14:paraId="61FA8FDE" w14:textId="77777777" w:rsidR="0003325C" w:rsidRPr="00C06244" w:rsidRDefault="0003325C" w:rsidP="0003325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06244">
        <w:rPr>
          <w:rFonts w:eastAsia="Times New Roman" w:cstheme="minorHAnsi"/>
          <w:color w:val="000000"/>
          <w:sz w:val="24"/>
          <w:szCs w:val="24"/>
        </w:rPr>
        <w:t>Name: _______________________________________</w:t>
      </w:r>
      <w:r w:rsidR="00217249" w:rsidRPr="00C06244">
        <w:rPr>
          <w:rFonts w:eastAsia="Times New Roman" w:cstheme="minorHAnsi"/>
          <w:color w:val="000000"/>
          <w:sz w:val="24"/>
          <w:szCs w:val="24"/>
        </w:rPr>
        <w:t>_______________________________</w:t>
      </w:r>
    </w:p>
    <w:p w14:paraId="7216E6BD" w14:textId="55DE3E0B" w:rsidR="00C70F61" w:rsidRPr="00C06244" w:rsidRDefault="0003325C" w:rsidP="0021724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06244">
        <w:rPr>
          <w:rFonts w:eastAsia="Times New Roman" w:cstheme="minorHAnsi"/>
          <w:color w:val="000000"/>
          <w:sz w:val="24"/>
          <w:szCs w:val="24"/>
        </w:rPr>
        <w:t>Address: _____________________________________________________________________</w:t>
      </w:r>
    </w:p>
    <w:p w14:paraId="739EC79C" w14:textId="24471430" w:rsidR="0003325C" w:rsidRPr="00C06244" w:rsidRDefault="0003325C" w:rsidP="0021724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06244">
        <w:rPr>
          <w:rFonts w:eastAsia="Times New Roman" w:cstheme="minorHAnsi"/>
          <w:color w:val="000000"/>
          <w:sz w:val="24"/>
          <w:szCs w:val="24"/>
        </w:rPr>
        <w:t xml:space="preserve">Phone </w:t>
      </w:r>
      <w:r w:rsidRPr="00C06244">
        <w:rPr>
          <w:rFonts w:eastAsia="Times New Roman" w:cstheme="minorHAnsi"/>
          <w:color w:val="000000"/>
          <w:sz w:val="24"/>
          <w:szCs w:val="24"/>
          <w:u w:val="single"/>
        </w:rPr>
        <w:t xml:space="preserve">(        )                                         </w:t>
      </w:r>
      <w:r w:rsidR="00C70F61" w:rsidRPr="00C06244">
        <w:rPr>
          <w:rFonts w:eastAsia="Times New Roman" w:cstheme="minorHAnsi"/>
          <w:color w:val="000000"/>
          <w:sz w:val="24"/>
          <w:szCs w:val="24"/>
          <w:u w:val="single"/>
        </w:rPr>
        <w:t xml:space="preserve">  Email________________________________</w:t>
      </w:r>
    </w:p>
    <w:sectPr w:rsidR="0003325C" w:rsidRPr="00C06244" w:rsidSect="00E17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5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15A7" w14:textId="77777777" w:rsidR="0015466F" w:rsidRDefault="0015466F" w:rsidP="00217249">
      <w:pPr>
        <w:spacing w:after="0" w:line="240" w:lineRule="auto"/>
      </w:pPr>
      <w:r>
        <w:separator/>
      </w:r>
    </w:p>
  </w:endnote>
  <w:endnote w:type="continuationSeparator" w:id="0">
    <w:p w14:paraId="3F8A21FF" w14:textId="77777777" w:rsidR="0015466F" w:rsidRDefault="0015466F" w:rsidP="0021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13BD" w14:textId="77777777" w:rsidR="00C4654C" w:rsidRDefault="00C46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9968" w14:textId="77777777" w:rsidR="00C4654C" w:rsidRDefault="00C46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28B3" w14:textId="77777777" w:rsidR="00C4654C" w:rsidRDefault="00C46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2A344" w14:textId="77777777" w:rsidR="0015466F" w:rsidRDefault="0015466F" w:rsidP="00217249">
      <w:pPr>
        <w:spacing w:after="0" w:line="240" w:lineRule="auto"/>
      </w:pPr>
      <w:r>
        <w:separator/>
      </w:r>
    </w:p>
  </w:footnote>
  <w:footnote w:type="continuationSeparator" w:id="0">
    <w:p w14:paraId="0787DC93" w14:textId="77777777" w:rsidR="0015466F" w:rsidRDefault="0015466F" w:rsidP="0021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AB43" w14:textId="77777777" w:rsidR="00C4654C" w:rsidRDefault="00C46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7147" w14:textId="2EDA19F8" w:rsidR="00217249" w:rsidRPr="00F52717" w:rsidRDefault="005D5F76" w:rsidP="005D5F76">
    <w:pPr>
      <w:pStyle w:val="Header"/>
      <w:contextualSpacing/>
      <w:jc w:val="center"/>
      <w:rPr>
        <w:rFonts w:ascii="Castellar" w:hAnsi="Castellar"/>
        <w:b/>
        <w:bCs/>
        <w:shadow/>
        <w:sz w:val="44"/>
        <w:szCs w:val="44"/>
      </w:rPr>
    </w:pPr>
    <w:r w:rsidRPr="00F52717">
      <w:rPr>
        <w:rFonts w:ascii="Castellar" w:hAnsi="Castellar"/>
        <w:b/>
        <w:bCs/>
        <w:shadow/>
        <w:sz w:val="44"/>
        <w:szCs w:val="44"/>
      </w:rPr>
      <w:t>CHOOSE THE PATH TO YOUR FUTURE</w:t>
    </w:r>
    <w:r w:rsidR="00C4654C">
      <w:rPr>
        <w:rFonts w:ascii="Castellar" w:hAnsi="Castellar"/>
        <w:b/>
        <w:bCs/>
        <w:shadow/>
        <w:sz w:val="44"/>
        <w:szCs w:val="44"/>
      </w:rPr>
      <w:t>:</w:t>
    </w:r>
  </w:p>
  <w:p w14:paraId="0C6E007F" w14:textId="649D4287" w:rsidR="005D5F76" w:rsidRPr="00EB5BD3" w:rsidRDefault="005D5F76" w:rsidP="005D5F76">
    <w:pPr>
      <w:pStyle w:val="Header"/>
      <w:contextualSpacing/>
      <w:jc w:val="center"/>
      <w:rPr>
        <w:rFonts w:ascii="Castellar" w:hAnsi="Castellar"/>
        <w:b/>
        <w:bCs/>
        <w:shadow/>
        <w:sz w:val="40"/>
        <w:szCs w:val="40"/>
      </w:rPr>
    </w:pPr>
    <w:r w:rsidRPr="00EB5BD3">
      <w:rPr>
        <w:rFonts w:ascii="Castellar" w:hAnsi="Castellar"/>
        <w:b/>
        <w:bCs/>
        <w:shadow/>
        <w:sz w:val="40"/>
        <w:szCs w:val="40"/>
      </w:rPr>
      <w:t xml:space="preserve">Find your way </w:t>
    </w:r>
    <w:r w:rsidR="00EB5BD3" w:rsidRPr="00EB5BD3">
      <w:rPr>
        <w:rFonts w:ascii="Castellar" w:hAnsi="Castellar"/>
        <w:b/>
        <w:bCs/>
        <w:shadow/>
        <w:sz w:val="40"/>
        <w:szCs w:val="40"/>
      </w:rPr>
      <w:t>through</w:t>
    </w:r>
    <w:r w:rsidRPr="00EB5BD3">
      <w:rPr>
        <w:rFonts w:ascii="Castellar" w:hAnsi="Castellar"/>
        <w:b/>
        <w:bCs/>
        <w:shadow/>
        <w:sz w:val="40"/>
        <w:szCs w:val="40"/>
      </w:rPr>
      <w:t xml:space="preserve"> the MAZE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7082" w14:textId="77777777" w:rsidR="00C4654C" w:rsidRDefault="00C465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25C"/>
    <w:rsid w:val="00004AF2"/>
    <w:rsid w:val="0003325C"/>
    <w:rsid w:val="000C1860"/>
    <w:rsid w:val="000F652E"/>
    <w:rsid w:val="00124A7B"/>
    <w:rsid w:val="0013063A"/>
    <w:rsid w:val="0015466F"/>
    <w:rsid w:val="001B7D3F"/>
    <w:rsid w:val="001F0972"/>
    <w:rsid w:val="00217249"/>
    <w:rsid w:val="00336844"/>
    <w:rsid w:val="0033791A"/>
    <w:rsid w:val="003549C8"/>
    <w:rsid w:val="003B53A9"/>
    <w:rsid w:val="003F30C4"/>
    <w:rsid w:val="00431313"/>
    <w:rsid w:val="00443BF7"/>
    <w:rsid w:val="004576CC"/>
    <w:rsid w:val="00483141"/>
    <w:rsid w:val="004A3ACC"/>
    <w:rsid w:val="00511462"/>
    <w:rsid w:val="00516C20"/>
    <w:rsid w:val="0052275B"/>
    <w:rsid w:val="005B2651"/>
    <w:rsid w:val="005D5F76"/>
    <w:rsid w:val="00673364"/>
    <w:rsid w:val="006D6E5A"/>
    <w:rsid w:val="007165D3"/>
    <w:rsid w:val="00733769"/>
    <w:rsid w:val="007C2FFD"/>
    <w:rsid w:val="008E12B6"/>
    <w:rsid w:val="009219DC"/>
    <w:rsid w:val="00933FAC"/>
    <w:rsid w:val="009664C1"/>
    <w:rsid w:val="00971075"/>
    <w:rsid w:val="00974233"/>
    <w:rsid w:val="00A15EE1"/>
    <w:rsid w:val="00A37CAA"/>
    <w:rsid w:val="00A57ED5"/>
    <w:rsid w:val="00AC1598"/>
    <w:rsid w:val="00AE155F"/>
    <w:rsid w:val="00B74A6B"/>
    <w:rsid w:val="00B83344"/>
    <w:rsid w:val="00BD19CA"/>
    <w:rsid w:val="00C06244"/>
    <w:rsid w:val="00C4654C"/>
    <w:rsid w:val="00C70F61"/>
    <w:rsid w:val="00DA065C"/>
    <w:rsid w:val="00DA2560"/>
    <w:rsid w:val="00DD3EC6"/>
    <w:rsid w:val="00E12C44"/>
    <w:rsid w:val="00E13BEC"/>
    <w:rsid w:val="00E177A0"/>
    <w:rsid w:val="00E5123B"/>
    <w:rsid w:val="00E67682"/>
    <w:rsid w:val="00EA179D"/>
    <w:rsid w:val="00EA2534"/>
    <w:rsid w:val="00EB5BD3"/>
    <w:rsid w:val="00EB7D84"/>
    <w:rsid w:val="00ED68F1"/>
    <w:rsid w:val="00F273BE"/>
    <w:rsid w:val="00F52717"/>
    <w:rsid w:val="00F85D73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57994"/>
  <w15:docId w15:val="{3A036C49-DAE8-44B6-8E23-ED407FE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25C"/>
    <w:rPr>
      <w:b/>
      <w:bCs/>
    </w:rPr>
  </w:style>
  <w:style w:type="character" w:styleId="Hyperlink">
    <w:name w:val="Hyperlink"/>
    <w:basedOn w:val="DefaultParagraphFont"/>
    <w:uiPriority w:val="99"/>
    <w:unhideWhenUsed/>
    <w:rsid w:val="000332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49"/>
  </w:style>
  <w:style w:type="paragraph" w:styleId="Footer">
    <w:name w:val="footer"/>
    <w:basedOn w:val="Normal"/>
    <w:link w:val="FooterChar"/>
    <w:uiPriority w:val="99"/>
    <w:unhideWhenUsed/>
    <w:rsid w:val="00217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49"/>
  </w:style>
  <w:style w:type="character" w:styleId="UnresolvedMention">
    <w:name w:val="Unresolved Mention"/>
    <w:basedOn w:val="DefaultParagraphFont"/>
    <w:uiPriority w:val="99"/>
    <w:semiHidden/>
    <w:unhideWhenUsed/>
    <w:rsid w:val="00E1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coastPsychodrama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ourneywellness@ao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Wells</cp:lastModifiedBy>
  <cp:revision>4</cp:revision>
  <cp:lastPrinted>2014-03-31T04:43:00Z</cp:lastPrinted>
  <dcterms:created xsi:type="dcterms:W3CDTF">2020-08-24T05:10:00Z</dcterms:created>
  <dcterms:modified xsi:type="dcterms:W3CDTF">2020-08-26T00:54:00Z</dcterms:modified>
</cp:coreProperties>
</file>